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181" w:rsidRPr="00321E83" w:rsidRDefault="00160181" w:rsidP="00160181">
      <w:pPr>
        <w:jc w:val="center"/>
        <w:rPr>
          <w:rFonts w:ascii="Times New Roman" w:hAnsi="Times New Roman"/>
        </w:rPr>
      </w:pPr>
      <w:r w:rsidRPr="00321E83">
        <w:rPr>
          <w:rFonts w:ascii="Times New Roman" w:hAnsi="Times New Roman"/>
        </w:rPr>
        <w:t>[Headed letter paper of Customer]</w:t>
      </w:r>
    </w:p>
    <w:p w:rsidR="00160181" w:rsidRDefault="00160181" w:rsidP="005D3EF9">
      <w:pPr>
        <w:rPr>
          <w:rFonts w:ascii="Times New Roman" w:hAnsi="Times New Roman"/>
        </w:rPr>
      </w:pPr>
    </w:p>
    <w:p w:rsidR="001C2D0E" w:rsidRPr="000C2ED0" w:rsidRDefault="000C2ED0" w:rsidP="001C2D0E">
      <w:pPr>
        <w:rPr>
          <w:shd w:val="clear" w:color="auto" w:fill="FFFFFF"/>
        </w:rPr>
      </w:pPr>
      <w:r w:rsidRPr="00BA612A">
        <w:rPr>
          <w:rFonts w:ascii="Times New Roman" w:eastAsia="Times New Roman" w:hAnsi="Times New Roman"/>
        </w:rPr>
        <w:t xml:space="preserve">To: </w:t>
      </w:r>
      <w:r w:rsidRPr="00BA612A">
        <w:rPr>
          <w:shd w:val="clear" w:color="auto" w:fill="FFFFFF"/>
        </w:rPr>
        <w:t>Ocean Network Express (Thailand) Ltd.</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sidR="001C2D0E" w:rsidRPr="00B975B1">
        <w:rPr>
          <w:rFonts w:ascii="Times New Roman" w:hAnsi="Times New Roman"/>
        </w:rPr>
        <w:t xml:space="preserve"> [</w:t>
      </w:r>
      <w:proofErr w:type="gramStart"/>
      <w:r w:rsidR="001C2D0E" w:rsidRPr="00B975B1">
        <w:rPr>
          <w:rFonts w:ascii="Times New Roman" w:hAnsi="Times New Roman"/>
        </w:rPr>
        <w:t>insert</w:t>
      </w:r>
      <w:proofErr w:type="gramEnd"/>
      <w:r w:rsidR="001C2D0E" w:rsidRPr="00B975B1">
        <w:rPr>
          <w:rFonts w:ascii="Times New Roman" w:hAnsi="Times New Roman"/>
        </w:rPr>
        <w:t xml:space="preserve"> date]</w:t>
      </w:r>
    </w:p>
    <w:p w:rsidR="001C2D0E" w:rsidRPr="00B975B1" w:rsidRDefault="001C2D0E" w:rsidP="001C2D0E">
      <w:pPr>
        <w:rPr>
          <w:rFonts w:ascii="Times New Roman" w:hAnsi="Times New Roman"/>
        </w:rPr>
      </w:pPr>
    </w:p>
    <w:p w:rsidR="001C2D0E" w:rsidRPr="00B975B1" w:rsidRDefault="001C2D0E" w:rsidP="001C2D0E">
      <w:pPr>
        <w:rPr>
          <w:rFonts w:ascii="Times New Roman" w:hAnsi="Times New Roman"/>
        </w:rPr>
      </w:pPr>
      <w:r w:rsidRPr="00B975B1">
        <w:rPr>
          <w:rFonts w:ascii="Times New Roman" w:hAnsi="Times New Roman"/>
        </w:rPr>
        <w:t>Ship: [insert name of ship]</w:t>
      </w:r>
    </w:p>
    <w:p w:rsidR="001C2D0E" w:rsidRPr="00B975B1" w:rsidRDefault="001C2D0E" w:rsidP="001C2D0E">
      <w:pPr>
        <w:rPr>
          <w:rFonts w:ascii="Times New Roman" w:hAnsi="Times New Roman"/>
        </w:rPr>
      </w:pPr>
      <w:r w:rsidRPr="00B975B1">
        <w:rPr>
          <w:rFonts w:ascii="Times New Roman" w:hAnsi="Times New Roman"/>
        </w:rPr>
        <w:t>Voyage: [insert load and discharge ports as stated in the bill of lading]</w:t>
      </w:r>
    </w:p>
    <w:p w:rsidR="001C2D0E" w:rsidRPr="00B975B1" w:rsidRDefault="001C2D0E" w:rsidP="001C2D0E">
      <w:pPr>
        <w:rPr>
          <w:rFonts w:ascii="Times New Roman" w:hAnsi="Times New Roman"/>
        </w:rPr>
      </w:pPr>
      <w:r w:rsidRPr="00B975B1">
        <w:rPr>
          <w:rFonts w:ascii="Times New Roman" w:hAnsi="Times New Roman"/>
        </w:rPr>
        <w:t>Cargo: [insert description of cargo]</w:t>
      </w:r>
    </w:p>
    <w:p w:rsidR="001C2D0E" w:rsidRPr="00B975B1" w:rsidRDefault="001C2D0E" w:rsidP="001C2D0E">
      <w:pPr>
        <w:rPr>
          <w:rFonts w:ascii="Times New Roman" w:hAnsi="Times New Roman"/>
        </w:rPr>
      </w:pPr>
      <w:r w:rsidRPr="00B975B1">
        <w:rPr>
          <w:rFonts w:ascii="Times New Roman" w:hAnsi="Times New Roman"/>
        </w:rPr>
        <w:t>Bill of lading: [insert identification numbers, date and place of issue]</w:t>
      </w:r>
    </w:p>
    <w:p w:rsidR="001C2D0E" w:rsidRPr="00B975B1" w:rsidRDefault="001C2D0E" w:rsidP="001C2D0E">
      <w:pPr>
        <w:rPr>
          <w:rFonts w:ascii="Times New Roman" w:hAnsi="Times New Roman"/>
        </w:rPr>
      </w:pPr>
    </w:p>
    <w:p w:rsidR="001C2D0E" w:rsidRPr="00B975B1" w:rsidRDefault="001C2D0E" w:rsidP="001C2D0E">
      <w:pPr>
        <w:rPr>
          <w:rFonts w:ascii="Times New Roman" w:hAnsi="Times New Roman"/>
        </w:rPr>
      </w:pPr>
      <w:r w:rsidRPr="00B975B1">
        <w:rPr>
          <w:rFonts w:ascii="Times New Roman" w:hAnsi="Times New Roman"/>
        </w:rPr>
        <w:t>Dear Sirs,</w:t>
      </w:r>
    </w:p>
    <w:p w:rsidR="001C2D0E" w:rsidRPr="00B975B1" w:rsidRDefault="001C2D0E" w:rsidP="001C2D0E">
      <w:pPr>
        <w:rPr>
          <w:rFonts w:ascii="Times New Roman" w:hAnsi="Times New Roman"/>
        </w:rPr>
      </w:pPr>
      <w:r w:rsidRPr="00B975B1">
        <w:rPr>
          <w:rFonts w:ascii="Times New Roman" w:hAnsi="Times New Roman"/>
        </w:rPr>
        <w:t xml:space="preserve">We, [insert Shipper’s name] have requested </w:t>
      </w:r>
      <w:r>
        <w:rPr>
          <w:rFonts w:ascii="Times New Roman" w:hAnsi="Times New Roman"/>
        </w:rPr>
        <w:t xml:space="preserve">Ocean Network Express </w:t>
      </w:r>
      <w:r w:rsidRPr="00B975B1">
        <w:rPr>
          <w:rFonts w:ascii="Times New Roman" w:hAnsi="Times New Roman"/>
        </w:rPr>
        <w:t xml:space="preserve">(hereinafter “Carrier”) to transport the above cargo said to contain </w:t>
      </w:r>
      <w:proofErr w:type="gramStart"/>
      <w:r>
        <w:rPr>
          <w:rFonts w:ascii="Times New Roman" w:hAnsi="Times New Roman"/>
        </w:rPr>
        <w:t>[ insert</w:t>
      </w:r>
      <w:proofErr w:type="gramEnd"/>
      <w:r>
        <w:rPr>
          <w:rFonts w:ascii="Times New Roman" w:hAnsi="Times New Roman"/>
        </w:rPr>
        <w:t xml:space="preserve"> cargo details] </w:t>
      </w:r>
      <w:r w:rsidRPr="00B975B1">
        <w:rPr>
          <w:rFonts w:ascii="Times New Roman" w:hAnsi="Times New Roman"/>
        </w:rPr>
        <w:t>(“Cargo”)</w:t>
      </w:r>
      <w:r>
        <w:rPr>
          <w:rFonts w:ascii="Times New Roman" w:hAnsi="Times New Roman"/>
        </w:rPr>
        <w:t xml:space="preserve"> from [port/place of lading] to [port/place of discharge]</w:t>
      </w:r>
      <w:r w:rsidRPr="00B975B1">
        <w:rPr>
          <w:rFonts w:ascii="Times New Roman" w:hAnsi="Times New Roman"/>
        </w:rPr>
        <w:t>, and the Carrier has accept</w:t>
      </w:r>
      <w:r>
        <w:rPr>
          <w:rFonts w:ascii="Times New Roman" w:hAnsi="Times New Roman"/>
        </w:rPr>
        <w:t>ed</w:t>
      </w:r>
      <w:r w:rsidRPr="00B975B1">
        <w:rPr>
          <w:rFonts w:ascii="Times New Roman" w:hAnsi="Times New Roman"/>
        </w:rPr>
        <w:t xml:space="preserve"> </w:t>
      </w:r>
      <w:r>
        <w:rPr>
          <w:rFonts w:ascii="Times New Roman" w:hAnsi="Times New Roman"/>
        </w:rPr>
        <w:t xml:space="preserve">to </w:t>
      </w:r>
      <w:r w:rsidRPr="00B975B1">
        <w:rPr>
          <w:rFonts w:ascii="Times New Roman" w:hAnsi="Times New Roman"/>
        </w:rPr>
        <w:t>transport</w:t>
      </w:r>
      <w:r>
        <w:rPr>
          <w:rFonts w:ascii="Times New Roman" w:hAnsi="Times New Roman"/>
        </w:rPr>
        <w:t xml:space="preserve"> the same as per our request</w:t>
      </w:r>
      <w:r w:rsidRPr="00B975B1">
        <w:rPr>
          <w:rFonts w:ascii="Times New Roman" w:hAnsi="Times New Roman"/>
        </w:rPr>
        <w:t xml:space="preserve">. </w:t>
      </w:r>
    </w:p>
    <w:p w:rsidR="001C2D0E" w:rsidRPr="00B975B1" w:rsidRDefault="001C2D0E" w:rsidP="001C2D0E">
      <w:pPr>
        <w:rPr>
          <w:rFonts w:ascii="Times New Roman" w:hAnsi="Times New Roman"/>
        </w:rPr>
      </w:pPr>
      <w:r w:rsidRPr="00B975B1">
        <w:rPr>
          <w:rFonts w:ascii="Times New Roman" w:hAnsi="Times New Roman"/>
        </w:rPr>
        <w:t>In consideration of your</w:t>
      </w:r>
      <w:r>
        <w:rPr>
          <w:rFonts w:ascii="Times New Roman" w:hAnsi="Times New Roman"/>
        </w:rPr>
        <w:t xml:space="preserve">, the Carrier's, </w:t>
      </w:r>
      <w:r w:rsidRPr="00B975B1">
        <w:rPr>
          <w:rFonts w:ascii="Times New Roman" w:hAnsi="Times New Roman"/>
        </w:rPr>
        <w:t>accepting to transport the Cargo presented by us, we hereby confirm that;</w:t>
      </w:r>
    </w:p>
    <w:p w:rsidR="001C2D0E" w:rsidRPr="00B975B1" w:rsidRDefault="001C2D0E" w:rsidP="001C2D0E">
      <w:pPr>
        <w:rPr>
          <w:rFonts w:ascii="Times New Roman" w:hAnsi="Times New Roman"/>
        </w:rPr>
      </w:pPr>
      <w:r w:rsidRPr="00B975B1">
        <w:rPr>
          <w:rFonts w:ascii="Times New Roman" w:hAnsi="Times New Roman"/>
        </w:rPr>
        <w:t xml:space="preserve">1) </w:t>
      </w:r>
      <w:r>
        <w:rPr>
          <w:rFonts w:ascii="Times New Roman" w:hAnsi="Times New Roman"/>
        </w:rPr>
        <w:t>the</w:t>
      </w:r>
      <w:r w:rsidRPr="00B975B1">
        <w:rPr>
          <w:rFonts w:ascii="Times New Roman" w:hAnsi="Times New Roman"/>
        </w:rPr>
        <w:t xml:space="preserve"> Carrier’s liability for all demands, claims, liabilities, actions, loss, damages, costs, fees and expenses, regardless of the </w:t>
      </w:r>
      <w:r>
        <w:rPr>
          <w:rFonts w:ascii="Times New Roman" w:hAnsi="Times New Roman"/>
        </w:rPr>
        <w:t xml:space="preserve">identity of the </w:t>
      </w:r>
      <w:r w:rsidRPr="00B975B1">
        <w:rPr>
          <w:rFonts w:ascii="Times New Roman" w:hAnsi="Times New Roman"/>
        </w:rPr>
        <w:t xml:space="preserve">party </w:t>
      </w:r>
      <w:r>
        <w:rPr>
          <w:rFonts w:ascii="Times New Roman" w:hAnsi="Times New Roman"/>
        </w:rPr>
        <w:t xml:space="preserve">making the same </w:t>
      </w:r>
      <w:r w:rsidRPr="00B975B1">
        <w:rPr>
          <w:rFonts w:ascii="Times New Roman" w:hAnsi="Times New Roman"/>
        </w:rPr>
        <w:t xml:space="preserve">(including parties forming part of Carrier) which may arise out of or in any way connected with </w:t>
      </w:r>
      <w:r>
        <w:rPr>
          <w:rFonts w:ascii="Times New Roman" w:hAnsi="Times New Roman"/>
        </w:rPr>
        <w:t xml:space="preserve">the </w:t>
      </w:r>
      <w:r w:rsidRPr="00B975B1">
        <w:rPr>
          <w:rFonts w:ascii="Times New Roman" w:hAnsi="Times New Roman"/>
        </w:rPr>
        <w:t xml:space="preserve">Carrier’s carriage </w:t>
      </w:r>
      <w:r>
        <w:rPr>
          <w:rFonts w:ascii="Times New Roman" w:hAnsi="Times New Roman"/>
        </w:rPr>
        <w:t xml:space="preserve">of the Cargo </w:t>
      </w:r>
      <w:r w:rsidRPr="00B975B1">
        <w:rPr>
          <w:rFonts w:ascii="Times New Roman" w:hAnsi="Times New Roman"/>
        </w:rPr>
        <w:t xml:space="preserve">and </w:t>
      </w:r>
      <w:r>
        <w:rPr>
          <w:rFonts w:ascii="Times New Roman" w:hAnsi="Times New Roman"/>
        </w:rPr>
        <w:t xml:space="preserve">the </w:t>
      </w:r>
      <w:r w:rsidRPr="00B975B1">
        <w:rPr>
          <w:rFonts w:ascii="Times New Roman" w:hAnsi="Times New Roman"/>
        </w:rPr>
        <w:t xml:space="preserve">contracts of carriage shall be governed exclusively by the  terms and conditions of the Carrier’s Bill of Lading or by </w:t>
      </w:r>
      <w:r>
        <w:rPr>
          <w:rFonts w:ascii="Times New Roman" w:hAnsi="Times New Roman"/>
        </w:rPr>
        <w:t xml:space="preserve">any other </w:t>
      </w:r>
      <w:r w:rsidRPr="00B975B1">
        <w:rPr>
          <w:rFonts w:ascii="Times New Roman" w:hAnsi="Times New Roman"/>
        </w:rPr>
        <w:t xml:space="preserve"> applicable law to the extent such provisions supersede the provisions </w:t>
      </w:r>
      <w:r>
        <w:rPr>
          <w:rFonts w:ascii="Times New Roman" w:hAnsi="Times New Roman"/>
        </w:rPr>
        <w:t xml:space="preserve">in </w:t>
      </w:r>
      <w:r w:rsidRPr="00B975B1">
        <w:rPr>
          <w:rFonts w:ascii="Times New Roman" w:hAnsi="Times New Roman"/>
        </w:rPr>
        <w:t xml:space="preserve"> the </w:t>
      </w:r>
      <w:r>
        <w:rPr>
          <w:rFonts w:ascii="Times New Roman" w:hAnsi="Times New Roman"/>
        </w:rPr>
        <w:t xml:space="preserve">Carrier's </w:t>
      </w:r>
      <w:r w:rsidRPr="00B975B1">
        <w:rPr>
          <w:rFonts w:ascii="Times New Roman" w:hAnsi="Times New Roman"/>
        </w:rPr>
        <w:t>Bill of Lading.</w:t>
      </w:r>
    </w:p>
    <w:p w:rsidR="001C2D0E" w:rsidRDefault="001C2D0E" w:rsidP="001C2D0E">
      <w:pPr>
        <w:rPr>
          <w:rFonts w:ascii="Times New Roman" w:hAnsi="Times New Roman"/>
        </w:rPr>
      </w:pPr>
      <w:r w:rsidRPr="00B975B1">
        <w:rPr>
          <w:rFonts w:ascii="Times New Roman" w:hAnsi="Times New Roman"/>
        </w:rPr>
        <w:t xml:space="preserve">2)  </w:t>
      </w:r>
      <w:r w:rsidR="00A50F73">
        <w:rPr>
          <w:rFonts w:ascii="Times New Roman" w:hAnsi="Times New Roman"/>
        </w:rPr>
        <w:t>W</w:t>
      </w:r>
      <w:r w:rsidRPr="00B975B1">
        <w:rPr>
          <w:rFonts w:ascii="Times New Roman" w:hAnsi="Times New Roman"/>
        </w:rPr>
        <w:t xml:space="preserve">e shall </w:t>
      </w:r>
      <w:r>
        <w:rPr>
          <w:rFonts w:ascii="Times New Roman" w:hAnsi="Times New Roman"/>
        </w:rPr>
        <w:t xml:space="preserve">comply with and </w:t>
      </w:r>
      <w:r w:rsidRPr="00B975B1">
        <w:rPr>
          <w:rFonts w:ascii="Times New Roman" w:hAnsi="Times New Roman"/>
        </w:rPr>
        <w:t xml:space="preserve">observe all </w:t>
      </w:r>
      <w:r>
        <w:rPr>
          <w:rFonts w:ascii="Times New Roman" w:hAnsi="Times New Roman"/>
        </w:rPr>
        <w:t xml:space="preserve">the </w:t>
      </w:r>
      <w:r w:rsidRPr="00B975B1">
        <w:rPr>
          <w:rFonts w:ascii="Times New Roman" w:hAnsi="Times New Roman"/>
        </w:rPr>
        <w:t xml:space="preserve">terms and conditions of </w:t>
      </w:r>
      <w:r>
        <w:rPr>
          <w:rFonts w:ascii="Times New Roman" w:hAnsi="Times New Roman"/>
        </w:rPr>
        <w:t xml:space="preserve">the </w:t>
      </w:r>
      <w:r w:rsidRPr="00B975B1">
        <w:rPr>
          <w:rFonts w:ascii="Times New Roman" w:hAnsi="Times New Roman"/>
        </w:rPr>
        <w:t xml:space="preserve">contracts of carriage between the Carrier and Shipper </w:t>
      </w:r>
      <w:r>
        <w:rPr>
          <w:rFonts w:ascii="Times New Roman" w:hAnsi="Times New Roman"/>
        </w:rPr>
        <w:t xml:space="preserve">as stated in </w:t>
      </w:r>
      <w:r w:rsidRPr="00B975B1">
        <w:rPr>
          <w:rFonts w:ascii="Times New Roman" w:hAnsi="Times New Roman"/>
        </w:rPr>
        <w:t>the</w:t>
      </w:r>
      <w:r>
        <w:rPr>
          <w:rFonts w:ascii="Times New Roman" w:hAnsi="Times New Roman"/>
        </w:rPr>
        <w:t xml:space="preserve"> </w:t>
      </w:r>
      <w:r w:rsidRPr="00B975B1">
        <w:rPr>
          <w:rFonts w:ascii="Times New Roman" w:hAnsi="Times New Roman"/>
        </w:rPr>
        <w:t xml:space="preserve">Carrier’s applicable standard Bill of Lading or </w:t>
      </w:r>
      <w:r>
        <w:rPr>
          <w:rFonts w:ascii="Times New Roman" w:hAnsi="Times New Roman"/>
        </w:rPr>
        <w:t>by any other</w:t>
      </w:r>
      <w:r w:rsidRPr="00B975B1">
        <w:rPr>
          <w:rFonts w:ascii="Times New Roman" w:hAnsi="Times New Roman"/>
        </w:rPr>
        <w:t xml:space="preserve"> applicable law to the extent such provisions supersede the provisions </w:t>
      </w:r>
      <w:r>
        <w:rPr>
          <w:rFonts w:ascii="Times New Roman" w:hAnsi="Times New Roman"/>
        </w:rPr>
        <w:t>in the Carrier's</w:t>
      </w:r>
      <w:r w:rsidRPr="00B975B1">
        <w:rPr>
          <w:rFonts w:ascii="Times New Roman" w:hAnsi="Times New Roman"/>
        </w:rPr>
        <w:t xml:space="preserve"> Bill of Lading.</w:t>
      </w:r>
    </w:p>
    <w:p w:rsidR="001C2D0E" w:rsidRPr="00B975B1" w:rsidRDefault="001C2D0E" w:rsidP="001C2D0E">
      <w:pPr>
        <w:rPr>
          <w:rFonts w:ascii="Times New Roman" w:hAnsi="Times New Roman"/>
        </w:rPr>
      </w:pPr>
      <w:r>
        <w:rPr>
          <w:rFonts w:ascii="Times New Roman" w:hAnsi="Times New Roman"/>
        </w:rPr>
        <w:t xml:space="preserve">3) </w:t>
      </w:r>
      <w:proofErr w:type="gramStart"/>
      <w:r>
        <w:rPr>
          <w:rFonts w:ascii="Times New Roman" w:hAnsi="Times New Roman"/>
        </w:rPr>
        <w:t>in</w:t>
      </w:r>
      <w:proofErr w:type="gramEnd"/>
      <w:r>
        <w:rPr>
          <w:rFonts w:ascii="Times New Roman" w:hAnsi="Times New Roman"/>
        </w:rPr>
        <w:t xml:space="preserve"> the event of loss or damage or a claim in respect of the Cargo, we shall not seek to claim against the Carrier in excess of the limits set down in clauses 4.3 and 4.4 of the Carrier's Bill of Lading. </w:t>
      </w:r>
    </w:p>
    <w:p w:rsidR="000C2ED0" w:rsidRDefault="000C2ED0" w:rsidP="001C2D0E">
      <w:pPr>
        <w:rPr>
          <w:rFonts w:ascii="Times New Roman" w:hAnsi="Times New Roman"/>
        </w:rPr>
      </w:pPr>
    </w:p>
    <w:p w:rsidR="001C2D0E" w:rsidRPr="00B975B1" w:rsidRDefault="001C2D0E" w:rsidP="001C2D0E">
      <w:pPr>
        <w:rPr>
          <w:rFonts w:ascii="Times New Roman" w:hAnsi="Times New Roman"/>
        </w:rPr>
      </w:pPr>
      <w:r w:rsidRPr="00B975B1">
        <w:rPr>
          <w:rFonts w:ascii="Times New Roman" w:hAnsi="Times New Roman"/>
        </w:rPr>
        <w:t>Yours faithfully</w:t>
      </w:r>
    </w:p>
    <w:p w:rsidR="000C2ED0" w:rsidRDefault="000C2ED0" w:rsidP="001C2D0E">
      <w:pPr>
        <w:rPr>
          <w:rFonts w:ascii="Times New Roman" w:hAnsi="Times New Roman"/>
        </w:rPr>
      </w:pPr>
    </w:p>
    <w:p w:rsidR="001C2D0E" w:rsidRPr="00B975B1" w:rsidRDefault="001C2D0E" w:rsidP="001C2D0E">
      <w:pPr>
        <w:rPr>
          <w:rFonts w:ascii="Times New Roman" w:hAnsi="Times New Roman"/>
        </w:rPr>
      </w:pPr>
      <w:bookmarkStart w:id="0" w:name="_GoBack"/>
      <w:bookmarkEnd w:id="0"/>
      <w:r w:rsidRPr="00B975B1">
        <w:rPr>
          <w:rFonts w:ascii="Times New Roman" w:hAnsi="Times New Roman"/>
        </w:rPr>
        <w:t>For and on behalf of</w:t>
      </w:r>
    </w:p>
    <w:p w:rsidR="001C2D0E" w:rsidRPr="00B975B1" w:rsidRDefault="001C2D0E" w:rsidP="001C2D0E">
      <w:pPr>
        <w:rPr>
          <w:rFonts w:ascii="Times New Roman" w:hAnsi="Times New Roman"/>
        </w:rPr>
      </w:pPr>
      <w:r w:rsidRPr="00B975B1">
        <w:rPr>
          <w:rFonts w:ascii="Times New Roman" w:hAnsi="Times New Roman"/>
        </w:rPr>
        <w:t>[Insert shipper’s identity]</w:t>
      </w:r>
    </w:p>
    <w:p w:rsidR="00F83EF9" w:rsidRPr="00B975B1" w:rsidRDefault="00F83EF9" w:rsidP="001C2D0E">
      <w:pPr>
        <w:rPr>
          <w:rFonts w:ascii="Times New Roman" w:hAnsi="Times New Roman"/>
        </w:rPr>
      </w:pPr>
    </w:p>
    <w:sectPr w:rsidR="00F83EF9" w:rsidRPr="00B975B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5F6" w:rsidRDefault="00C045F6">
      <w:pPr>
        <w:spacing w:after="0" w:line="240" w:lineRule="auto"/>
      </w:pPr>
      <w:r>
        <w:separator/>
      </w:r>
    </w:p>
  </w:endnote>
  <w:endnote w:type="continuationSeparator" w:id="0">
    <w:p w:rsidR="00C045F6" w:rsidRDefault="00C04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5F6" w:rsidRDefault="00C045F6">
      <w:pPr>
        <w:spacing w:after="0" w:line="240" w:lineRule="auto"/>
      </w:pPr>
      <w:r>
        <w:separator/>
      </w:r>
    </w:p>
  </w:footnote>
  <w:footnote w:type="continuationSeparator" w:id="0">
    <w:p w:rsidR="00C045F6" w:rsidRDefault="00C04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E9A" w:rsidRDefault="00727E9A">
    <w:pPr>
      <w:pStyle w:val="Header"/>
    </w:pPr>
    <w:r>
      <w:t>02. (B) High Value Cargo</w:t>
    </w:r>
    <w:r w:rsidRPr="0091648D">
      <w:t xml:space="preserve"> </w:t>
    </w:r>
    <w:proofErr w:type="spellStart"/>
    <w:r w:rsidRPr="0091648D">
      <w:rPr>
        <w:rFonts w:ascii="Century" w:hAnsi="Century" w:cs="Calibri"/>
        <w:sz w:val="18"/>
        <w:szCs w:val="18"/>
      </w:rPr>
      <w:t>LOI</w:t>
    </w:r>
    <w:proofErr w:type="spellEnd"/>
    <w:r w:rsidR="007E486D" w:rsidRPr="0091648D">
      <w:rPr>
        <w:rFonts w:ascii="Century" w:hAnsi="Century" w:cs="Calibri"/>
        <w:sz w:val="18"/>
        <w:szCs w:val="18"/>
      </w:rPr>
      <w:t xml:space="preserve">                                                                                    </w:t>
    </w:r>
    <w:r w:rsidR="005D0ED6" w:rsidRPr="0091648D">
      <w:rPr>
        <w:rFonts w:ascii="Century" w:hAnsi="Century" w:cs="Calibri"/>
        <w:sz w:val="18"/>
        <w:szCs w:val="18"/>
      </w:rPr>
      <w:t xml:space="preserve">            </w:t>
    </w:r>
    <w:r w:rsidR="0091648D" w:rsidRPr="0091648D">
      <w:rPr>
        <w:rFonts w:ascii="Century" w:hAnsi="Century" w:cs="Calibri"/>
        <w:sz w:val="18"/>
        <w:szCs w:val="18"/>
      </w:rPr>
      <w:t xml:space="preserve">       </w:t>
    </w:r>
    <w:r w:rsidR="00E44ACB" w:rsidRPr="0091648D">
      <w:rPr>
        <w:rFonts w:ascii="Century" w:hAnsi="Century" w:cs="Calibri"/>
        <w:sz w:val="18"/>
        <w:szCs w:val="18"/>
      </w:rPr>
      <w:t xml:space="preserve">Form No. </w:t>
    </w:r>
    <w:proofErr w:type="spellStart"/>
    <w:r w:rsidR="00E44ACB" w:rsidRPr="0091648D">
      <w:rPr>
        <w:rFonts w:ascii="Century" w:hAnsi="Century" w:cs="Calibri"/>
        <w:sz w:val="18"/>
        <w:szCs w:val="18"/>
      </w:rPr>
      <w:t>05</w:t>
    </w:r>
    <w:r w:rsidR="005D0ED6" w:rsidRPr="0091648D">
      <w:rPr>
        <w:rFonts w:ascii="Century" w:hAnsi="Century" w:cs="Calibri"/>
        <w:sz w:val="18"/>
        <w:szCs w:val="18"/>
      </w:rPr>
      <w:t>SG</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F9"/>
    <w:rsid w:val="0007732F"/>
    <w:rsid w:val="000C2ED0"/>
    <w:rsid w:val="00131EE0"/>
    <w:rsid w:val="00140122"/>
    <w:rsid w:val="00160181"/>
    <w:rsid w:val="001C2D0E"/>
    <w:rsid w:val="002B5510"/>
    <w:rsid w:val="003C42DD"/>
    <w:rsid w:val="00417F34"/>
    <w:rsid w:val="005606F2"/>
    <w:rsid w:val="005D0ED6"/>
    <w:rsid w:val="005D3EF9"/>
    <w:rsid w:val="00663EEF"/>
    <w:rsid w:val="006A5841"/>
    <w:rsid w:val="00727E9A"/>
    <w:rsid w:val="007960DE"/>
    <w:rsid w:val="007E486D"/>
    <w:rsid w:val="0080310F"/>
    <w:rsid w:val="00810CA6"/>
    <w:rsid w:val="00873200"/>
    <w:rsid w:val="0091648D"/>
    <w:rsid w:val="00923F57"/>
    <w:rsid w:val="00A50F73"/>
    <w:rsid w:val="00A53513"/>
    <w:rsid w:val="00B975B1"/>
    <w:rsid w:val="00C045F6"/>
    <w:rsid w:val="00C831EC"/>
    <w:rsid w:val="00D05228"/>
    <w:rsid w:val="00E00737"/>
    <w:rsid w:val="00E44ACB"/>
    <w:rsid w:val="00F83EF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F78D0E-64B7-4E68-804E-243A3F7E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S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D3EF9"/>
    <w:rPr>
      <w:sz w:val="22"/>
      <w:szCs w:val="22"/>
      <w:lang w:val="en-SG" w:eastAsia="ja-JP" w:bidi="ar-SA"/>
    </w:rPr>
  </w:style>
  <w:style w:type="paragraph" w:styleId="BalloonText">
    <w:name w:val="Balloon Text"/>
    <w:basedOn w:val="Normal"/>
    <w:link w:val="BalloonTextChar"/>
    <w:uiPriority w:val="99"/>
    <w:semiHidden/>
    <w:unhideWhenUsed/>
    <w:rsid w:val="005D3E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3EF9"/>
    <w:rPr>
      <w:rFonts w:ascii="Tahoma" w:hAnsi="Tahoma" w:cs="Tahoma"/>
      <w:sz w:val="16"/>
      <w:szCs w:val="16"/>
    </w:rPr>
  </w:style>
  <w:style w:type="paragraph" w:styleId="Header">
    <w:name w:val="header"/>
    <w:basedOn w:val="Normal"/>
    <w:link w:val="HeaderChar"/>
    <w:uiPriority w:val="99"/>
    <w:unhideWhenUsed/>
    <w:rsid w:val="001C2D0E"/>
    <w:pPr>
      <w:tabs>
        <w:tab w:val="center" w:pos="4680"/>
        <w:tab w:val="right" w:pos="9360"/>
      </w:tabs>
    </w:pPr>
  </w:style>
  <w:style w:type="character" w:customStyle="1" w:styleId="HeaderChar">
    <w:name w:val="Header Char"/>
    <w:link w:val="Header"/>
    <w:uiPriority w:val="99"/>
    <w:rsid w:val="001C2D0E"/>
    <w:rPr>
      <w:sz w:val="22"/>
      <w:szCs w:val="22"/>
      <w:lang w:val="en-SG" w:eastAsia="ja-JP"/>
    </w:rPr>
  </w:style>
  <w:style w:type="paragraph" w:styleId="Footer">
    <w:name w:val="footer"/>
    <w:basedOn w:val="Normal"/>
    <w:link w:val="FooterChar"/>
    <w:uiPriority w:val="99"/>
    <w:unhideWhenUsed/>
    <w:rsid w:val="001C2D0E"/>
    <w:pPr>
      <w:tabs>
        <w:tab w:val="center" w:pos="4680"/>
        <w:tab w:val="right" w:pos="9360"/>
      </w:tabs>
    </w:pPr>
  </w:style>
  <w:style w:type="character" w:customStyle="1" w:styleId="FooterChar">
    <w:name w:val="Footer Char"/>
    <w:link w:val="Footer"/>
    <w:uiPriority w:val="99"/>
    <w:rsid w:val="001C2D0E"/>
    <w:rPr>
      <w:sz w:val="22"/>
      <w:szCs w:val="22"/>
      <w:lang w:val="en-SG" w:eastAsia="ja-JP"/>
    </w:rPr>
  </w:style>
  <w:style w:type="character" w:styleId="CommentReference">
    <w:name w:val="annotation reference"/>
    <w:uiPriority w:val="99"/>
    <w:semiHidden/>
    <w:unhideWhenUsed/>
    <w:rsid w:val="00A50F73"/>
    <w:rPr>
      <w:sz w:val="16"/>
      <w:szCs w:val="16"/>
    </w:rPr>
  </w:style>
  <w:style w:type="paragraph" w:styleId="CommentText">
    <w:name w:val="annotation text"/>
    <w:basedOn w:val="Normal"/>
    <w:link w:val="CommentTextChar"/>
    <w:uiPriority w:val="99"/>
    <w:semiHidden/>
    <w:unhideWhenUsed/>
    <w:rsid w:val="00A50F73"/>
    <w:rPr>
      <w:sz w:val="20"/>
      <w:szCs w:val="20"/>
    </w:rPr>
  </w:style>
  <w:style w:type="character" w:customStyle="1" w:styleId="CommentTextChar">
    <w:name w:val="Comment Text Char"/>
    <w:link w:val="CommentText"/>
    <w:uiPriority w:val="99"/>
    <w:semiHidden/>
    <w:rsid w:val="00A50F73"/>
    <w:rPr>
      <w:lang w:val="en-SG" w:eastAsia="ja-JP"/>
    </w:rPr>
  </w:style>
  <w:style w:type="paragraph" w:styleId="CommentSubject">
    <w:name w:val="annotation subject"/>
    <w:basedOn w:val="CommentText"/>
    <w:next w:val="CommentText"/>
    <w:link w:val="CommentSubjectChar"/>
    <w:uiPriority w:val="99"/>
    <w:semiHidden/>
    <w:unhideWhenUsed/>
    <w:rsid w:val="00A50F73"/>
    <w:rPr>
      <w:b/>
      <w:bCs/>
    </w:rPr>
  </w:style>
  <w:style w:type="character" w:customStyle="1" w:styleId="CommentSubjectChar">
    <w:name w:val="Comment Subject Char"/>
    <w:link w:val="CommentSubject"/>
    <w:uiPriority w:val="99"/>
    <w:semiHidden/>
    <w:rsid w:val="00A50F73"/>
    <w:rPr>
      <w:b/>
      <w:bCs/>
      <w:lang w:val="en-S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NYK Group South Asia Pte Ltd</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Yuji IGO</dc:creator>
  <cp:keywords/>
  <cp:lastModifiedBy>Angkana, Boonjuengmongkol (KTL SPD LCBOFF)</cp:lastModifiedBy>
  <cp:revision>3</cp:revision>
  <dcterms:created xsi:type="dcterms:W3CDTF">2018-03-20T13:45:00Z</dcterms:created>
  <dcterms:modified xsi:type="dcterms:W3CDTF">2018-03-20T14:10:00Z</dcterms:modified>
</cp:coreProperties>
</file>